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 о результатах контрольной деятельности сектора по внутреннему муниципальному финансовому контролю администрации муниципального образования «Аларский район» подготовлен в соответствии с федеральным стандартом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утвержденным постановлением Правительства Российской Федерации от 16 сентября 2020 г. №1478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сектором по внутреннему муниципальному финансовому контролю администрации муниципального образования «Аларский район» (далее – Сектор) проводилась на основании Плана проведения контрольных мероприятий Сектора на 2021 год, утвержденный распоряжением администрации муниципального образования «Аларский район» от 19.11.2020г. №352-Р «Об утверждении плана контрольных мероприятий сектора по внутреннему муниципальному финансовому контролю администрации муниципального образования «Аларский район» на 2021 год» (с изменениями от 28.12.2020г. №407-Р, от 03.02.2021г. №38-Р, 08.02.2021г. №40-Р, от 11.11.2021г. №352-Р). П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лан проведения контрольных мероприятий на 2021 год Сектором был выполнен не в полном объеме. </w:t>
      </w:r>
      <w:r>
        <w:rPr>
          <w:rFonts w:cs="Times New Roman" w:ascii="Times New Roman" w:hAnsi="Times New Roman"/>
          <w:sz w:val="24"/>
          <w:szCs w:val="24"/>
        </w:rPr>
        <w:t xml:space="preserve">В связи со сложной эпидемиологической обстановкой, оформлением листков нетрудоспособности в период болезни новой коронавирусной инфекции и режимом самоизоляции из-за угрозы распространения </w:t>
      </w:r>
      <w:r>
        <w:rPr>
          <w:rFonts w:cs="Times New Roman" w:ascii="Times New Roman" w:hAnsi="Times New Roman"/>
          <w:color w:val="000000"/>
          <w:sz w:val="24"/>
          <w:szCs w:val="24"/>
        </w:rPr>
        <w:t>COVID-19</w:t>
      </w:r>
      <w:r>
        <w:rPr>
          <w:rFonts w:cs="Times New Roman" w:ascii="Times New Roman" w:hAnsi="Times New Roman"/>
          <w:sz w:val="24"/>
          <w:szCs w:val="24"/>
        </w:rPr>
        <w:t xml:space="preserve"> плановая проверка МБОУ Аларской СОШ перенесена на январь 2022 года.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2021 году проведено 17 плановых контрольных мероприятий в соответствии с планом и 1 внеплановое контрольное мероприятие по распоряжению администрации муниципального образования «Аларский район».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Плановые проверки по теме «Соблюдение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проведены в МБОУ Алятская СОШ, МБОУ Кутуликская СОШ, МКДОУ Кутуликский детский сад №4, МБОУ Могоеновская СОШ, МБУ ОЛ «Мечта» им. В.В. Кузина и МКОУ Головинская ООШ.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Плановые проверки по теме «Ревизия финансово-хозяйственной деятельности» проведены в МБОУ Алятская СОШ, МБОУ Кутуликская СОШ, МКДОУ Кутуликский детский сад №4, МКДОУ Забитуйский детский сад, МБОУ Нельхайская СОШ, МБОУ Могоеновская СОШ, МБУ ОЛ «Мечта» им. В.В. Кузина и МКОУ Головинская ООШ.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Плановые проверки правильности поступления и использования средств от приносящей доходы деятельности осуществлены в МБОУ ДО Детско-юношеская спортивная школа.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Плановая проверка правильности начисления заработной платы проведена в МКДОУ Идеальский детский сад, МБОУ Могоеновская СОШ,</w:t>
      </w:r>
      <w:r>
        <w:rPr>
          <w:rFonts w:cs="Times New Roman" w:ascii="Times New Roman" w:hAnsi="Times New Roman"/>
          <w:sz w:val="24"/>
          <w:szCs w:val="24"/>
        </w:rPr>
        <w:t xml:space="preserve"> МБУ ОЛ «Мечта» им. В.В. Кузина и МКОУ Головинская ООШ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Комитете по ЖКХ, транспорту, связи, капитальному строительству и архитектуре администрации муниципального образования «Аларский район» проведена плановая проверка законности и эффективности использования средств областного бюджета, направленных в 2020 году на реализацию мероприятий в части строительства многофункциональной спортивной площадки в д. Ныгда.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Внеплановая проверка по теме </w:t>
      </w:r>
      <w:r>
        <w:rPr>
          <w:rFonts w:cs="Times New Roman" w:ascii="Times New Roman" w:hAnsi="Times New Roman"/>
          <w:sz w:val="24"/>
          <w:szCs w:val="24"/>
        </w:rPr>
        <w:t>«Ревизия финансово-хозяйственной деятельности» проведена в МБУК «Межпоселенческий культурный центр досуга».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результате проведенных контрольных мероприятий объем проверенных средств составил на сумму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70 888 123,26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руб.,</w:t>
      </w:r>
      <w:r>
        <w:rPr>
          <w:rFonts w:cs="Times New Roman" w:ascii="Times New Roman" w:hAnsi="Times New Roman"/>
          <w:sz w:val="24"/>
          <w:szCs w:val="24"/>
        </w:rPr>
        <w:t xml:space="preserve"> финансовых нарушений установлено на общую сумму </w:t>
      </w:r>
      <w:r>
        <w:rPr>
          <w:rFonts w:cs="Times New Roman" w:ascii="Times New Roman" w:hAnsi="Times New Roman"/>
          <w:b/>
          <w:sz w:val="24"/>
          <w:szCs w:val="24"/>
        </w:rPr>
        <w:t>7 468 195,89</w:t>
      </w:r>
      <w:r>
        <w:rPr>
          <w:rFonts w:cs="Times New Roman" w:ascii="Times New Roman" w:hAnsi="Times New Roman"/>
          <w:sz w:val="24"/>
          <w:szCs w:val="24"/>
        </w:rPr>
        <w:t xml:space="preserve"> руб., кроме того были установлены нарушения не имеющие стоимостной оценки.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Плановые проверки по теме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«Соблюдение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при осуществлении закупок товаров, работ, услуг» (далее – Закон № 44-ФЗ)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проверке соблюдения Закона №44-ФЗ в </w:t>
      </w:r>
      <w:r>
        <w:rPr>
          <w:rFonts w:cs="Times New Roman" w:ascii="Times New Roman" w:hAnsi="Times New Roman"/>
          <w:b/>
          <w:sz w:val="24"/>
          <w:szCs w:val="24"/>
        </w:rPr>
        <w:t>МБОУ Алятская СОШ</w:t>
      </w:r>
      <w:r>
        <w:rPr>
          <w:rFonts w:cs="Times New Roman" w:ascii="Times New Roman" w:hAnsi="Times New Roman"/>
          <w:sz w:val="24"/>
          <w:szCs w:val="24"/>
        </w:rPr>
        <w:t xml:space="preserve"> установлено, что у контрактного управляющего непрофильное образование в сфере закупок; срок освоения программы повышения квалификации менее 108 часов и несоответствующее профессиональному стандарту; в уведомлениях о контролируемой информации указаны неверные даты планов финансово-хозяйственной деятельности; несвоевременно размещены планы-графики закупок на сайте ЕИС, в планах-графиках закупок неверно указаны коды вида расходов и сумма особых закупок; невозможно провести проверочный расчет начальной максимальной цены контракта по ГСМ в связи с отсутствием ценовой информации на сайте ЕИС; в извещении и документации об аукционе неверно определены даты окончания рассмотрения первых частей заявок и проведения аукциона в электронной форме; в ряде случаев в контрактах (договорах) отсутствовала информация о том, что цена контракта является твердой и определяется на весь срок исполнения контракта (договора); отсутствовали спецификация и приложения, счета-фактуры и акты приема-передачи к договорам; при оплате кредиторской задолженности в платежных поручениях в назначении платежа указанные реквизиты не соответствовали реквизитам первичных учетных документов. Согласно приказу МКУ «Комитет по образованию» от 31.03.2021г. №10/1-к директору Мусатовой Г.Б. объявлено замечание за выявленные ошибки.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проверке соблюдения Закона №44-ФЗ в </w:t>
      </w:r>
      <w:r>
        <w:rPr>
          <w:rFonts w:cs="Times New Roman" w:ascii="Times New Roman" w:hAnsi="Times New Roman"/>
          <w:b/>
          <w:sz w:val="24"/>
          <w:szCs w:val="24"/>
        </w:rPr>
        <w:t>МБОУ Кутуликская СОШ</w:t>
      </w:r>
      <w:r>
        <w:rPr>
          <w:rFonts w:cs="Times New Roman" w:ascii="Times New Roman" w:hAnsi="Times New Roman"/>
          <w:sz w:val="24"/>
          <w:szCs w:val="24"/>
        </w:rPr>
        <w:t xml:space="preserve"> установлено, что у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состава комиссии по закупкам отсутствовала профессиональная переподготовка или повышение квалификации в сфере закупок;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уведомлениях о контролируемой информации указаны неверные даты планов финансово-хозяйственной деятельности; несвоевременно размещались планы-графики закупок на сайте ЕИС; в планах-графиках закупок неверно указаны коды видов расходов; произведено превышение годового объема закупок более чем на 50% совокупного годового объема закупок по п.5 ч.1 ст.93 Закона №44-ФЗ; несвоевременно размещена в реестр контрактов информация об исполнении контрактов; ненадлежаще проведена экспертиза документов о приемке товара, работ, услуг; в ряде случаев в контрактах (договорах) отсутствовала информация о том, что цена контракта является твердой и определяется на весь срок исполнения контракта (договора); при оплате кредиторской задолженности в ряде случаев в платежных поручениях в назначении платежа указанные реквизиты не соответствовали реквизитам первичных учетных документов. Согласно приказу МКУ «Комитет по образованию» от 12.05.2021г. №18/1-к директору Санжихаевой О.Д. объявлено замечание за выявленные ошибки.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проверке соблюдения Закона №44-ФЗ в </w:t>
      </w:r>
      <w:r>
        <w:rPr>
          <w:rFonts w:cs="Times New Roman" w:ascii="Times New Roman" w:hAnsi="Times New Roman"/>
          <w:b/>
          <w:sz w:val="24"/>
          <w:szCs w:val="24"/>
        </w:rPr>
        <w:t>МКДОУ Кутуликский детский сад №4</w:t>
      </w:r>
      <w:r>
        <w:rPr>
          <w:rFonts w:cs="Times New Roman" w:ascii="Times New Roman" w:hAnsi="Times New Roman"/>
          <w:sz w:val="24"/>
          <w:szCs w:val="24"/>
        </w:rPr>
        <w:t xml:space="preserve"> установлено отсутствие контрактного управляющего; не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размещение информации в сети интернет с внесением изменений в бюджетные сметы; неверное отражение </w:t>
      </w:r>
      <w:r>
        <w:rPr>
          <w:rFonts w:cs="Times New Roman" w:ascii="Times New Roman" w:hAnsi="Times New Roman"/>
          <w:sz w:val="24"/>
          <w:szCs w:val="24"/>
        </w:rPr>
        <w:t xml:space="preserve">расходов на прохождение медицинского осмотра работников по коду вида расходов; частичное отсутствие на сайте ЕИС планов-графиков закупок в соответствии с утвержденными бюджетными сметами и несвоевременное их размещение в ЕИС;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неотражение особых закупок по п.4 ч.1 ст.93 Закона №44-ФЗ; неразмещение </w:t>
      </w:r>
      <w:r>
        <w:rPr>
          <w:rFonts w:cs="Times New Roman" w:ascii="Times New Roman" w:hAnsi="Times New Roman"/>
          <w:sz w:val="24"/>
          <w:szCs w:val="24"/>
        </w:rPr>
        <w:t xml:space="preserve">информации по заключенным контрактам по п.1 и 29 ч.1 ст.93 Закона №44-ФЗ в реестр контрактов; осуществление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закупок ранее размещения на сайте ЕИС плана-графика закупок; в ряде случаев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невозможность установления наименования, количества и стоимости товара на момент заключения договора; </w:t>
      </w:r>
      <w:r>
        <w:rPr>
          <w:rFonts w:cs="Times New Roman" w:ascii="Times New Roman" w:hAnsi="Times New Roman"/>
          <w:sz w:val="24"/>
          <w:szCs w:val="24"/>
        </w:rPr>
        <w:t xml:space="preserve">в ряде случаев в контрактах (договорах) отсутствие информации о том, что цена контракта является твердой и определяется на весь срок исполнения контракта (договора); несоответствие при оплате кредиторской задолженности в ряде случаев в платежных поручениях в назначении платежа указанных реквизитов с реквизитами первичных учетных документов; несоблюдение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письменной сделки при заключении контрактов (договоров), выраженное в отсутствии подписи и скреплении печатью как со стороны поставщика (подрядчика, исполнителя), так и со стороны учреждения; неотражение в представленных контрактах (договорах) идентификационных кодов закупок; несоблюдение сроков оплаты за поставленный товар (выполненную работу, оказанную услугу) по контрактам (договорам); </w:t>
      </w:r>
      <w:r>
        <w:rPr>
          <w:rFonts w:cs="Times New Roman" w:ascii="Times New Roman" w:hAnsi="Times New Roman"/>
          <w:sz w:val="24"/>
          <w:szCs w:val="24"/>
        </w:rPr>
        <w:t>неосуществление ведения реестра закупок; несвоевременное отражение в бухгалтерском учете операций; ненадлежащее проведение экспертизы документов о приемке товара, работ, услуг. Согласно приказу МКУ «Комитет по образованию» от 13.09.2021г. №61/1-к заведующему Баргуевой Т.В. объявлено замечание за выявленные ошибки.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При проверке соблюдения Закона №44-ФЗ в </w:t>
      </w:r>
      <w:r>
        <w:rPr>
          <w:rFonts w:cs="Times New Roman" w:ascii="Times New Roman" w:hAnsi="Times New Roman"/>
          <w:b/>
          <w:sz w:val="24"/>
          <w:szCs w:val="24"/>
        </w:rPr>
        <w:t>МБОУ Могоеновская СОШ</w:t>
      </w:r>
      <w:r>
        <w:rPr>
          <w:rFonts w:cs="Times New Roman" w:ascii="Times New Roman" w:hAnsi="Times New Roman"/>
          <w:sz w:val="24"/>
          <w:szCs w:val="24"/>
        </w:rPr>
        <w:t xml:space="preserve"> установлено, что в уведомлениях о контролируемой информации указаны неверные даты планов финансово-хозяйственной деятельности, несвоевременно размещались планы-графики закупок на сайте ЕИС; в планах-графиках закупок неверно указаны коды вида расходов; неверно указана сумма особых закупок по п.4 и 5 ч.1 ст.93 Закона №44-ФЗ; невозможно провести проверочный расчет начальной максимальной цены контракта по ГСМ в связи с отсутствием ценовой информации на сайте ЕИС; в извещении и документации об аукционе неверно определены даты окончания рассмотрения первых частей заявок и проведения аукциона в электронной форме;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закупки товаров, работ, услуг осуществлялись ранее размещения на сайте ЕИС плана-графика закупок; </w:t>
      </w:r>
      <w:r>
        <w:rPr>
          <w:rFonts w:cs="Times New Roman" w:ascii="Times New Roman" w:hAnsi="Times New Roman"/>
          <w:sz w:val="24"/>
          <w:szCs w:val="24"/>
        </w:rPr>
        <w:t>несвоевременно размещалась в реестр контрактов информация об исполнении контрактов; в ряде случаев в контрактах (договорах) отсутствовала информация о том, что цена контракта является твердой и определяется на весь срок исполнения контракта (договора), обязательное условие включения в контракт сроков оплаты товара, работы, услуги. Согласно приказу МКУ «Комитет по образованию» от 29.11.2021г. №71-к директору Юргановой Е.Е. объявлено замечание за выявленные ошибки.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проверке соблюдения Закона №44-ФЗ в </w:t>
      </w:r>
      <w:r>
        <w:rPr>
          <w:rFonts w:cs="Times New Roman" w:ascii="Times New Roman" w:hAnsi="Times New Roman"/>
          <w:b/>
          <w:sz w:val="24"/>
          <w:szCs w:val="24"/>
        </w:rPr>
        <w:t>МБУ ОЛ «Мечта» им. В.В.Кузина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установлено, что в состав единой комиссии по закупкам входило менее пяти человека; </w:t>
      </w:r>
      <w:r>
        <w:rPr>
          <w:rFonts w:cs="Times New Roman" w:ascii="Times New Roman" w:hAnsi="Times New Roman"/>
          <w:sz w:val="24"/>
          <w:szCs w:val="24"/>
        </w:rPr>
        <w:t>у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состава комиссии по закупкам отсутствовала профессиональная переподготовка или повышение квалификации в сфере закупок;</w:t>
      </w:r>
      <w:r>
        <w:rPr>
          <w:rFonts w:cs="Times New Roman" w:ascii="Times New Roman" w:hAnsi="Times New Roman"/>
          <w:sz w:val="24"/>
          <w:szCs w:val="24"/>
        </w:rPr>
        <w:t xml:space="preserve"> в уведомлениях о контролируемой информации указаны неверные даты планов ФХД; несвоевременно размещались планы-графики закупок на сайте ЕИС; в планах-графиках закупок неверно указаны коды видов расходов;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в извещении и аукционной документации неверно </w:t>
      </w:r>
      <w:r>
        <w:rPr>
          <w:rFonts w:cs="Times New Roman" w:ascii="Times New Roman" w:hAnsi="Times New Roman"/>
          <w:sz w:val="24"/>
          <w:szCs w:val="24"/>
        </w:rPr>
        <w:t xml:space="preserve">указаны даты окончания срока рассмотрения первых частей заявок на участие в электронном аукционе и проведения электронного аукциона;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 извещении и аукционной документации комплекты зданий модульного типа указаны в количестве 1 шт., в коммерческих предложениях и приложении №1 к муниципальному контракту в количестве 4 шт.; в </w:t>
      </w:r>
      <w:r>
        <w:rPr>
          <w:rFonts w:cs="Times New Roman" w:ascii="Times New Roman" w:hAnsi="Times New Roman"/>
          <w:sz w:val="24"/>
          <w:szCs w:val="24"/>
        </w:rPr>
        <w:t xml:space="preserve">аукционной документации неверно указаны даты начала и окончания срока предоставления участникам аукциона разъяснений положений документации;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разъяснения по запросу положений документации об электронном аукционе опубликованы на один день позднее; срок подачи заявок не продлен с даты размещения изменений до даты окончания срока подачи заявок на участие в таком аукционе не менее чем на семь дней, в связи с чем не изменены даты окончания срока рассмотрения первых частей заявок участников и даты проведения аукциона в электронной форме, таким образом, в случае продления срока подачи заявок запрос от 09.04.2020г., отправленный участником аукциона будет считаться своевременным; в контракте на поставку и монтаж не установлено требование обеспечения исполнения контракта; в контракте на поставку и монтаж не указаны размеры штрафов в соответствии с Постановлением Правительства РФ от 30.08.2017г. №1042; </w:t>
      </w:r>
      <w:r>
        <w:rPr>
          <w:rFonts w:cs="Times New Roman" w:ascii="Times New Roman" w:hAnsi="Times New Roman"/>
          <w:sz w:val="24"/>
          <w:szCs w:val="24"/>
        </w:rPr>
        <w:t xml:space="preserve">информация о заключенном контракте на поставку и монтаж в реестре контрактов опубликована позже срока; в уведомлении о прохождении контроля отражены две информации о контракте на поставку и монтаж с одинаковыми датами и номерами контракта и на сайте ЕИС прикреплены два контракта на поставку и монтаж от 14.04.2020г. и 20.04.2020г.; несвоевременно размещена в реестр контрактов информация о контрактах;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закупки товаров, работ, услуг осуществлялись ранее размещения на сайте ЕИС плана-графика закупок; </w:t>
      </w:r>
      <w:r>
        <w:rPr>
          <w:rFonts w:cs="Times New Roman" w:ascii="Times New Roman" w:hAnsi="Times New Roman"/>
          <w:sz w:val="24"/>
          <w:szCs w:val="24"/>
        </w:rPr>
        <w:t xml:space="preserve">в ряде случаев в заключенных контрактах (договорах)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не указано, что цена контракта является твердой и определяется на весь срок исполнения контракта (договора), не включено обязательное условие об ответственности сторон и сроков оплаты товара, работы, услуги; </w:t>
      </w:r>
      <w:r>
        <w:rPr>
          <w:rFonts w:cs="Times New Roman" w:ascii="Times New Roman" w:hAnsi="Times New Roman"/>
          <w:sz w:val="24"/>
          <w:szCs w:val="24"/>
        </w:rPr>
        <w:t>ненадлежаще проведена экспертиза документов о приемке товара, работ, услуг. Согласно приказу МКУ «Комитет по образованию» от 10.01.2022г. №1-к начальнику (временно замещаемая должность) Тарковой И.В. объявлено замечание за выявленные ошибки.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проверке соблюдения Закона №44-ФЗ в </w:t>
      </w:r>
      <w:r>
        <w:rPr>
          <w:rFonts w:cs="Times New Roman" w:ascii="Times New Roman" w:hAnsi="Times New Roman"/>
          <w:b/>
          <w:sz w:val="24"/>
          <w:szCs w:val="24"/>
        </w:rPr>
        <w:t>МКОУ Головинская ООШ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установлено, что заголовок бюджетной сметы не соответствует рекомендуемому образцу изменений показателей сметы; в ряде случаев в </w:t>
      </w:r>
      <w:r>
        <w:rPr>
          <w:rFonts w:cs="Times New Roman" w:ascii="Times New Roman" w:hAnsi="Times New Roman"/>
          <w:sz w:val="24"/>
          <w:szCs w:val="24"/>
        </w:rPr>
        <w:t>бюджетных сметах выявлена техническая ошибка в обозначении кода видов расхода; несвоевременно размещены планы-графики закупок на сайте ЕИС; в планах-графиках закупок неверно указаны коды видов расходов;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не отражены особые закупки по п.4 и 5 ч.1 ст.93 Закона №44-ФЗ; </w:t>
      </w:r>
      <w:r>
        <w:rPr>
          <w:rFonts w:cs="Times New Roman" w:ascii="Times New Roman" w:hAnsi="Times New Roman"/>
          <w:sz w:val="24"/>
          <w:szCs w:val="24"/>
        </w:rPr>
        <w:t>информация по контракту, заключенному по п.14 ч.1 ст.93 Закона №44-ФЗ в реестр контрактов не размещена; о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существлялись закупки товара, работ, услуг ранее размещения на сайте ЕИС плана-графика закупок; в ряде случаев </w:t>
      </w:r>
      <w:r>
        <w:rPr>
          <w:rFonts w:cs="Times New Roman" w:ascii="Times New Roman" w:hAnsi="Times New Roman"/>
          <w:sz w:val="24"/>
          <w:szCs w:val="24"/>
        </w:rPr>
        <w:t xml:space="preserve">в контрактах (договорах)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не указано, что цена контракта является твердой и определяется на весь срок исполнения контракта (договора), отсутствует обязательное условие включения в контракт сроков оплаты товара, работы, услуги, не соблюдаются сроки оплаты за поставленный товар (выполненную работу, оказанную услугу) по контрактам (договорам); </w:t>
      </w:r>
      <w:r>
        <w:rPr>
          <w:rFonts w:cs="Times New Roman" w:ascii="Times New Roman" w:hAnsi="Times New Roman"/>
          <w:sz w:val="24"/>
          <w:szCs w:val="24"/>
        </w:rPr>
        <w:t>продукты питания поставлялись по новой цене ранее заключенных дополнительных соглашений к договорам. Согласно приказу МКУ «Комитет по образованию» от 19.01.2022г. №2-к директору Дамбуевой К.Л. объявлено замечание за выявленные ошибки.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Плановые и внеплановая проверки по теме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«Ревизия финансово-хозяйственной деятельности»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проверке финансово-хозяйственной деятельности в </w:t>
      </w:r>
      <w:r>
        <w:rPr>
          <w:rFonts w:cs="Times New Roman" w:ascii="Times New Roman" w:hAnsi="Times New Roman"/>
          <w:b/>
          <w:sz w:val="24"/>
          <w:szCs w:val="24"/>
        </w:rPr>
        <w:t>МБОУ Алятская СОШ</w:t>
      </w:r>
      <w:r>
        <w:rPr>
          <w:rFonts w:cs="Times New Roman" w:ascii="Times New Roman" w:hAnsi="Times New Roman"/>
          <w:sz w:val="24"/>
          <w:szCs w:val="24"/>
        </w:rPr>
        <w:t xml:space="preserve"> установлено, что в журналах операций отсутствовала нумерация листов, не заверено руководителем и ответственным лицом;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формы квитанций, авансовых отчетов, путевых листов, расчетно-платежных ведомостей </w:t>
      </w:r>
      <w:r>
        <w:rPr>
          <w:rFonts w:cs="Times New Roman" w:ascii="Times New Roman" w:hAnsi="Times New Roman"/>
          <w:sz w:val="24"/>
          <w:szCs w:val="24"/>
        </w:rPr>
        <w:t>не соответствовали утвержденным первичным формам; отсутст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вовали квитанции за взнос наличных денежных средств на сумму 122 200,00 руб.; 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енежные средства в подотчет перечислялись безналичным путем без распорядительного документа руководителя учреждения либо без заявления подотчетного лица; </w:t>
      </w:r>
      <w:r>
        <w:rPr>
          <w:rFonts w:cs="Times New Roman" w:ascii="Times New Roman" w:hAnsi="Times New Roman"/>
          <w:sz w:val="24"/>
          <w:szCs w:val="24"/>
        </w:rPr>
        <w:t xml:space="preserve">ненадлежаще оформлялись расходные кассовые ордера,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авансовые отчеты, </w:t>
      </w:r>
      <w:r>
        <w:rPr>
          <w:rFonts w:cs="Times New Roman" w:ascii="Times New Roman" w:hAnsi="Times New Roman"/>
          <w:sz w:val="24"/>
          <w:szCs w:val="24"/>
        </w:rPr>
        <w:t>путевые листы, приказы о приеме на работу; несвоевременно принимались к учету первичные документы; размеры должностных окладов в штатном расписании не соответствовали действующему положению об оплате труда; табели учета использования рабочего времени за январь, февраль, апрель 2020г. заполнены и подписаны заведующей хозяйством Гребенкиной Л.В., находящейся в декретном отпуске; в табеле за март отсутствовали подписи директора и ответственного лица, печать учреждения;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произведена </w:t>
      </w:r>
      <w:r>
        <w:rPr>
          <w:rFonts w:cs="Times New Roman" w:ascii="Times New Roman" w:hAnsi="Times New Roman"/>
          <w:sz w:val="24"/>
          <w:szCs w:val="24"/>
        </w:rPr>
        <w:t>недоплата стимулирующих выплат педагогическому персоналу на сумму 7 572,02 руб. и переплата на сумму 6 813,06 руб. Согласно приказу МКУ «Комитет по образованию» от 31.03.2021г. №10/1-к директору Мусатовой Г.Б. объявлено замечание за выявленные ошибки.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проверке финансово-хозяйственной деятельности в </w:t>
      </w:r>
      <w:r>
        <w:rPr>
          <w:rFonts w:cs="Times New Roman" w:ascii="Times New Roman" w:hAnsi="Times New Roman"/>
          <w:b/>
          <w:sz w:val="24"/>
          <w:szCs w:val="24"/>
        </w:rPr>
        <w:t>МБОУ Кутуликская СОШ</w:t>
      </w:r>
      <w:r>
        <w:rPr>
          <w:rFonts w:cs="Times New Roman" w:ascii="Times New Roman" w:hAnsi="Times New Roman"/>
          <w:sz w:val="24"/>
          <w:szCs w:val="24"/>
        </w:rPr>
        <w:t xml:space="preserve"> установлено частичное ненадлежащее оформление авансовых отчетов, в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январе сумма авансового отчета меньше приложенных кассовых чеков на сумму 1 200,00 руб., в феврале несоответствие суммы предыдущего аванса и суммы в следующем авансовом отчете на сумму 999,71 руб., в марте отсутствие  к авансовому отчету оправдательных документов на сумму 4 950,00 руб.; несоответствие форм путевых листов на легковой автомобиль и расчетно-платежных ведомостей утвержденным первичным формам; отсутствие в ряде случаев в путевых листах подписи лица, пользовавшегося автомобилем; несоответствие р</w:t>
      </w:r>
      <w:r>
        <w:rPr>
          <w:rFonts w:cs="Times New Roman" w:ascii="Times New Roman" w:hAnsi="Times New Roman"/>
          <w:sz w:val="24"/>
          <w:szCs w:val="24"/>
        </w:rPr>
        <w:t>азмеров должностных окладов в штатном расписании и положении об оплате труда; недоплата отпускных на сумму 9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7,20 руб.; удержание </w:t>
      </w:r>
      <w:r>
        <w:rPr>
          <w:rFonts w:cs="Times New Roman" w:ascii="Times New Roman" w:hAnsi="Times New Roman"/>
          <w:sz w:val="24"/>
          <w:szCs w:val="24"/>
        </w:rPr>
        <w:t>суммы налога на доходы физических лиц с копейками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Согласно приказу МКУ «Комитет по образованию» от 12.05.2021г. №18/1-к директору Санжихаевой О.Д. объявлено замечание за выявленные ошибки.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проверке финансово-хозяйственной деятельности в </w:t>
      </w:r>
      <w:r>
        <w:rPr>
          <w:rFonts w:cs="Times New Roman" w:ascii="Times New Roman" w:hAnsi="Times New Roman"/>
          <w:b/>
          <w:sz w:val="24"/>
          <w:szCs w:val="24"/>
        </w:rPr>
        <w:t>МКДОУ Кутуликский детский сад №4</w:t>
      </w:r>
      <w:r>
        <w:rPr>
          <w:rFonts w:cs="Times New Roman" w:ascii="Times New Roman" w:hAnsi="Times New Roman"/>
          <w:sz w:val="24"/>
          <w:szCs w:val="24"/>
        </w:rPr>
        <w:t xml:space="preserve"> установлено, что в журналах операций отсутствовали наименование, даты начала и окончания их ведения, нумерация листов; размеры должностных окладов в штатном расписании не соответствовали положению об оплате труда; в табеле учета использования рабочего времени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некоторые должности не соответствовали утвержденному штатному расписанию; </w:t>
      </w:r>
      <w:r>
        <w:rPr>
          <w:rFonts w:cs="Times New Roman" w:ascii="Times New Roman" w:hAnsi="Times New Roman"/>
          <w:sz w:val="24"/>
          <w:szCs w:val="24"/>
        </w:rPr>
        <w:t xml:space="preserve">формы расчетно-платежной ведомости, накопительной ведомости по приходу и расходу продуктов питания и меню требование на выдачу продуктов питания не соответствовали утвержденным первичным формам; ненадлежаще оформлялись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приказы о приеме на работу и о предоставлении отпуска работникам; произведена недоплата отпускных на</w:t>
      </w:r>
      <w:r>
        <w:rPr>
          <w:rFonts w:cs="Times New Roman" w:ascii="Times New Roman" w:hAnsi="Times New Roman"/>
          <w:sz w:val="24"/>
          <w:szCs w:val="24"/>
        </w:rPr>
        <w:t xml:space="preserve"> сумму 10 009,61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руб. и переплата на сумму 3 790,95 руб., </w:t>
      </w:r>
      <w:r>
        <w:rPr>
          <w:rFonts w:cs="Times New Roman" w:ascii="Times New Roman" w:hAnsi="Times New Roman"/>
          <w:sz w:val="24"/>
          <w:szCs w:val="24"/>
        </w:rPr>
        <w:t>недоплата по листкам нетрудоспособности на сумму 15 615,46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руб., </w:t>
      </w:r>
      <w:r>
        <w:rPr>
          <w:rFonts w:cs="Times New Roman" w:ascii="Times New Roman" w:hAnsi="Times New Roman"/>
          <w:sz w:val="24"/>
          <w:szCs w:val="24"/>
        </w:rPr>
        <w:t xml:space="preserve">недоплата стимулирующих выплат педагогическим работникам на сумму 6 675,71 руб. и переплата на сумму 6 058,95 руб.; не соответствовали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накопительные ведомости по расходу продуктов питания и меню-требования на выдачу продуктов на сумму 5 043,01 руб.</w:t>
      </w:r>
      <w:r>
        <w:rPr>
          <w:rFonts w:cs="Times New Roman" w:ascii="Times New Roman" w:hAnsi="Times New Roman"/>
          <w:sz w:val="24"/>
          <w:szCs w:val="24"/>
        </w:rPr>
        <w:t xml:space="preserve"> Согласно приказу МКУ «Комитет по образованию» от 11.06.2021г. №42/1-к заведующему Баргуевой Т.В. объявлено замечание за выявленные ошибки.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проверке финансово-хозяйственной деятельности в </w:t>
      </w:r>
      <w:r>
        <w:rPr>
          <w:rFonts w:cs="Times New Roman" w:ascii="Times New Roman" w:hAnsi="Times New Roman"/>
          <w:b/>
          <w:sz w:val="24"/>
          <w:szCs w:val="24"/>
        </w:rPr>
        <w:t>МКДОУ Забитуйский детский сад</w:t>
      </w:r>
      <w:r>
        <w:rPr>
          <w:rFonts w:cs="Times New Roman" w:ascii="Times New Roman" w:hAnsi="Times New Roman"/>
          <w:sz w:val="24"/>
          <w:szCs w:val="24"/>
        </w:rPr>
        <w:t xml:space="preserve"> установлено, что в протоколах заседания комиссии по распределению стимулирующих выплат и приказах о стимулирующих выплатах неверно указано количество баллов по критериям; произведена недоплата стимулирующих выплат педагогическому персоналу на сумму 259,91 руб. и переплата на сумму 338,61 руб.; ф</w:t>
      </w:r>
      <w:r>
        <w:rPr>
          <w:rFonts w:cs="Times New Roman" w:ascii="Times New Roman" w:hAnsi="Times New Roman"/>
          <w:color w:val="000000"/>
          <w:sz w:val="24"/>
          <w:szCs w:val="24"/>
        </w:rPr>
        <w:t>ормы табелей учета использования рабочего времени, расчетно-платежных ведомостей, табелей учета посещаемости детей, авансовых отчетов, накопительных ведомостей по расходу продуктов питания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не соответствовали утвержденным первичным формам; отсутствовала накопительная ведомость по приходу продуктов питания; ненадлежаще оформлялись </w:t>
      </w:r>
      <w:r>
        <w:rPr>
          <w:rFonts w:cs="Times New Roman" w:ascii="Times New Roman" w:hAnsi="Times New Roman"/>
          <w:sz w:val="24"/>
          <w:szCs w:val="24"/>
        </w:rPr>
        <w:t xml:space="preserve">табели учета использования рабочего времени, приказы о предоставлении отпуска работнику; </w:t>
      </w:r>
      <w:r>
        <w:rPr>
          <w:rFonts w:cs="Times New Roman" w:ascii="Times New Roman" w:hAnsi="Times New Roman"/>
          <w:color w:val="000000"/>
          <w:sz w:val="24"/>
          <w:szCs w:val="24"/>
        </w:rPr>
        <w:t>п</w:t>
      </w:r>
      <w:r>
        <w:rPr>
          <w:rFonts w:cs="Times New Roman" w:ascii="Times New Roman" w:hAnsi="Times New Roman"/>
          <w:spacing w:val="6"/>
          <w:sz w:val="24"/>
          <w:szCs w:val="24"/>
        </w:rPr>
        <w:t>риказы о предоставлении отпуска работникам не подшиты к журналу операций №6 «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Расчетов по оплате труда»; произведена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недоплата родительской платы на сумму 145,00 руб. и переплата на сумму 240,00 руб., отсутствовали акты о списании материальных запасов на продукты питания; з</w:t>
      </w:r>
      <w:r>
        <w:rPr>
          <w:rFonts w:cs="Times New Roman" w:ascii="Times New Roman" w:hAnsi="Times New Roman"/>
          <w:color w:val="000000"/>
          <w:sz w:val="24"/>
          <w:szCs w:val="24"/>
        </w:rPr>
        <w:t>аявления на выдачу денежных средств в подотчет адресованы бухгалтеру учреждения.</w:t>
      </w:r>
      <w:r>
        <w:rPr>
          <w:rFonts w:cs="Times New Roman" w:ascii="Times New Roman" w:hAnsi="Times New Roman"/>
          <w:sz w:val="24"/>
          <w:szCs w:val="24"/>
        </w:rPr>
        <w:t xml:space="preserve"> Согласно приказу МКУ «Комитет по образованию» от 30.09.2021г. №71-к заведующему Санжихаевой В.М. объявлено замечание за выявленные ошибки.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проверке финансово-хозяйственной деятельности в </w:t>
      </w:r>
      <w:r>
        <w:rPr>
          <w:rFonts w:cs="Times New Roman" w:ascii="Times New Roman" w:hAnsi="Times New Roman"/>
          <w:b/>
          <w:sz w:val="24"/>
          <w:szCs w:val="24"/>
        </w:rPr>
        <w:t>МБОУ Нельхайская СОШ</w:t>
      </w:r>
      <w:r>
        <w:rPr>
          <w:rFonts w:cs="Times New Roman" w:ascii="Times New Roman" w:hAnsi="Times New Roman"/>
          <w:sz w:val="24"/>
          <w:szCs w:val="24"/>
        </w:rPr>
        <w:t xml:space="preserve"> установлено, что в журналах операций отсутствовала сквозная нумерация листов, не заверено директором общее количество листов; не</w:t>
      </w:r>
      <w:r>
        <w:rPr>
          <w:rFonts w:cs="Times New Roman" w:ascii="Times New Roman" w:hAnsi="Times New Roman"/>
          <w:color w:val="000000"/>
          <w:sz w:val="24"/>
          <w:szCs w:val="24"/>
        </w:rPr>
        <w:t>своевременно проводилась регистрация и накопление в регистрах бухгалтерского учета первичных учетных документов; о</w:t>
      </w:r>
      <w:r>
        <w:rPr>
          <w:rFonts w:cs="Times New Roman" w:ascii="Times New Roman" w:hAnsi="Times New Roman"/>
          <w:sz w:val="24"/>
          <w:szCs w:val="24"/>
        </w:rPr>
        <w:t xml:space="preserve">тсутствовали табели учета посещаемости обучающихся, накопительные ведомости по приходу продуктов питания, меню-требования и накопительные ведомости по расходу продуктов питания по детям с ограниченными возможностями здоровья и по детям, в отношении которых принято решение о предоставлении меры социальной поддержки, меню-требования и накопительные ведомости по расходу продуктов питания по структурному подразделению Апхультинский детский сад и детям, питающимся на платной основе; установлены расхождения расхода продуктов питания по меню-требованиям и накопительным ведомостям по расходу продуктов питания на 593,00 руб.; формы табелей учета посещаемости детей, квитанций, табелей учета использования рабочего времени, расчетно-платежных ведомостей, путевых листов не унифицированной формы; ненадлежаще оформлены авансовые отчеты, табели учета использования рабочего времени, расчетно-платежные ведомости, путевые листы; имеются расхождения сумм по главной книге и первичным документам; в ряде случаев в заключенных контрактах (договорах)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не указано, что цена контракта является твердой и определяется на весь срок исполнения контракта (договора), не включено обязательное условие об ответственности сторон и сроков оплаты товара, работы, услуги; </w:t>
      </w:r>
      <w:r>
        <w:rPr>
          <w:rFonts w:cs="Times New Roman" w:ascii="Times New Roman" w:hAnsi="Times New Roman"/>
          <w:sz w:val="24"/>
          <w:szCs w:val="24"/>
        </w:rPr>
        <w:t>ненадлежаще проведена экспертиза документов о приемке товара, работ, услуг; производилось несвоевременное отражение в бухгалтерском учете операций; при оплате кредиторской задолженности в ряде случаев в платежных поручениях в назначении платежа указанные реквизиты не соответствовали реквизитам первичных учетных документов; отсутствовали накладные на отпуск материалов на сторону на сумму 75 335,33 руб.; в ряде случаев отсутствовали приказы о приеме на работу работника, о прекращении трудового договора с работником, записка-расчет при прекращении трудового договора с работником, приказы о замещении работников; излишне начислена заработная плата на сумму 244,18 руб. и недоначислена на сумму 4 183,64 руб.; необоснованно начислены стимулирующие выплаты на сумму 6 356,82 руб.; бюджетные отчетности имеют расхождения. Согласно приказу МКУ «Комитет по образованию» от 21.10.2021г. №61/3-к директору Архинчеевой О.В. объявлено замечание за выявленные ошибки.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проверке финансово-хозяйственной деятельности в </w:t>
      </w:r>
      <w:r>
        <w:rPr>
          <w:rFonts w:cs="Times New Roman" w:ascii="Times New Roman" w:hAnsi="Times New Roman"/>
          <w:b/>
          <w:sz w:val="24"/>
          <w:szCs w:val="24"/>
        </w:rPr>
        <w:t>МБОУ Могоеновская СОШ</w:t>
      </w:r>
      <w:r>
        <w:rPr>
          <w:rFonts w:cs="Times New Roman" w:ascii="Times New Roman" w:hAnsi="Times New Roman"/>
          <w:sz w:val="24"/>
          <w:szCs w:val="24"/>
        </w:rPr>
        <w:t xml:space="preserve"> установлено, что исполнение плана финансово-хозяйственной деятельности по поступлениям субсидий превысило на сумму 11 592,28 руб.; форма квитанции не соответствовала утвержденным первичным формам; выдача денежных средств под отчет производилась путем перечисления на зарплатную карту директору учреждения; ненадлежаще оформлялись авансовые отчеты, путевые листы; отсутствовали оправдательные документы по ГСМ на сумму 5 000,00 руб.; зачислялась компенсация за прохождение медицинского осмотра работниками по реестру в подотчет без оформления авансовых отчетов; при оплате авансовых отчетов неверно указывались суммы и наименование платежей; не соответствовали суммы авансовых отчетов с главной книгой; несвоевременно принимались к учету первичные документы; при оплате кредиторской задолженности в платежных поручениях в назначении платежа указывались реквизиты несоответствующие реквизитам первичных учетных документов; при оприходовании основные средства неверно отнесены к группам основных средств; имелись расхождения данных бухгалтерской отчетности и первичных документов. Согласно приказу МКУ «Комитет по образованию» от 29.11.2021г. №71-к директору Юргановой Е.Е. объявлено замечание за выявленные ошибки.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проверке финансово-хозяйственной деятельности в </w:t>
      </w:r>
      <w:r>
        <w:rPr>
          <w:rFonts w:cs="Times New Roman" w:ascii="Times New Roman" w:hAnsi="Times New Roman"/>
          <w:b/>
          <w:sz w:val="24"/>
          <w:szCs w:val="24"/>
        </w:rPr>
        <w:t>МБУ ОЛ «Мечта» им. В.В. Кузина</w:t>
      </w:r>
      <w:r>
        <w:rPr>
          <w:rFonts w:cs="Times New Roman" w:ascii="Times New Roman" w:hAnsi="Times New Roman"/>
          <w:sz w:val="24"/>
          <w:szCs w:val="24"/>
        </w:rPr>
        <w:t xml:space="preserve"> установлено, что в журналах операций отсутствовала нумерация листов, не заверено руководителем и ответственным лицом; форма авансового отчета не соответствовала утвержденным первичным формам; авансовые отчеты составлялись ранее заявления подотчетного лица на перечисление денежных средств; в заявлениях отсутствовали банковские реквизиты карты, на которую производилась выдача денежных средств в подотчет. Согласно приказу МКУ «Комитет по образованию» от 10.01.2022г. №1-к начальнику (временно замещаемая должность) Тарковой И.В. объявлено замечание за выявленные ошибки.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проверке финансово-хозяйственной деятельности в </w:t>
      </w:r>
      <w:r>
        <w:rPr>
          <w:rFonts w:cs="Times New Roman" w:ascii="Times New Roman" w:hAnsi="Times New Roman"/>
          <w:b/>
          <w:sz w:val="24"/>
          <w:szCs w:val="24"/>
        </w:rPr>
        <w:t>МКОУ Головинская ООШ</w:t>
      </w:r>
      <w:r>
        <w:rPr>
          <w:rFonts w:cs="Times New Roman" w:ascii="Times New Roman" w:hAnsi="Times New Roman"/>
          <w:sz w:val="24"/>
          <w:szCs w:val="24"/>
        </w:rPr>
        <w:t xml:space="preserve"> установлено несвоевременное принятие к учету двух первичных документов. Согласно приказу МКУ «Комитет по образованию» от 19.01.2022г. №2-к директору Дамбуевой К.Л. объявлено замечание за выявленные ошибки.</w:t>
      </w:r>
    </w:p>
    <w:p>
      <w:pPr>
        <w:pStyle w:val="Normal"/>
        <w:tabs>
          <w:tab w:val="clear" w:pos="708"/>
          <w:tab w:val="left" w:pos="180" w:leader="none"/>
          <w:tab w:val="left" w:pos="360" w:leader="none"/>
          <w:tab w:val="left" w:pos="540" w:leader="none"/>
          <w:tab w:val="left" w:pos="72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внеплановой проверке финансово-хозяйственной деятельности в </w:t>
      </w:r>
      <w:r>
        <w:rPr>
          <w:rFonts w:cs="Times New Roman" w:ascii="Times New Roman" w:hAnsi="Times New Roman"/>
          <w:b/>
          <w:sz w:val="24"/>
          <w:szCs w:val="24"/>
        </w:rPr>
        <w:t>МБУК «МКЦД»</w:t>
      </w:r>
      <w:r>
        <w:rPr>
          <w:rFonts w:cs="Times New Roman" w:ascii="Times New Roman" w:hAnsi="Times New Roman"/>
          <w:sz w:val="24"/>
          <w:szCs w:val="24"/>
        </w:rPr>
        <w:t xml:space="preserve"> установлено, что в журналах операций отсутствовала нумерация листов, не заверено руководителем и ответственным лицом;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формы авансового отчета не соответствовали утвержденным первичным формам; </w:t>
      </w:r>
      <w:r>
        <w:rPr>
          <w:rFonts w:cs="Times New Roman" w:ascii="Times New Roman" w:hAnsi="Times New Roman"/>
          <w:sz w:val="24"/>
          <w:szCs w:val="24"/>
        </w:rPr>
        <w:t>ненадлежаще оформлялись авансовые отчеты,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путевые листы, табели учета использования рабочего времени, приказы об увольнении, о предоставлении отпуска и о стимулирующих выплатах директору учреждения</w:t>
      </w:r>
      <w:r>
        <w:rPr>
          <w:rFonts w:cs="Times New Roman" w:ascii="Times New Roman" w:hAnsi="Times New Roman"/>
          <w:sz w:val="24"/>
          <w:szCs w:val="24"/>
        </w:rPr>
        <w:t>; ненадлежаще проводилась экспертиза документов о приемке товара, работы, услуги; несвоевременно отражались в бухгалтерском учете операции; при оплате кредиторской задолженности в ряде случаев в платежных поручениях в назначении платежа указаны реквизиты несоответствующие реквизитам первичных учетных документов; 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ряде случаев в заключенных контрактах (договорах)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не указано, что цена контракта является твердой и определяется на весь срок исполнения контракта (договора), не включено обязательное условие об ответственности сторон и сроков оплаты товара, работы, услуги; н</w:t>
      </w:r>
      <w:r>
        <w:rPr>
          <w:rFonts w:cs="Times New Roman" w:ascii="Times New Roman" w:hAnsi="Times New Roman"/>
          <w:sz w:val="24"/>
          <w:szCs w:val="24"/>
        </w:rPr>
        <w:t>едоначислена заработная плата на сумму 3 920,61 руб. и излишне начислена на сумму 15 583,14 руб.; недоудержаны отпускные на сумму 3 024,89 руб. и излишне удержаны на сумму 3 248,46 руб.; переплата отпускных на сумму 23 113,35 руб. и недоплата на сумму 5 267,65 руб.; расхождения данных бухгалтерской отчетности и первичных документов; в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ряде случаев ежемесячная и ежеквартальная отчетности представлялись несвоевременно. Результаты проверки заслушаны мэром района, дано указание о привлечении к дисциплинарной ответственности директора Сагадаровой В.В., главного бухгалтера Абакумовой А.А., специалисту отдела кадров Дабановой И.Г. Д</w:t>
      </w:r>
      <w:r>
        <w:rPr>
          <w:rFonts w:cs="Times New Roman" w:ascii="Times New Roman" w:hAnsi="Times New Roman"/>
          <w:sz w:val="24"/>
          <w:szCs w:val="24"/>
        </w:rPr>
        <w:t xml:space="preserve">исциплинарное взыскание вынести главному бухгалтеру Абакумовой А.А. и специалисту по кадрам Дабановой И.Г. не представляется возможности в связи с их увольнением по собственному желанию, директору Сагадаровой В.В. дисциплинарное взыскание не выносилось.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Плановые проверки по теме: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«Правильность поступления и использования средств от приносящей доходы деятельности»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проверке правильности поступления и использования средств от приносящей доходы деятельности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МБОУ ДО ДЮСШ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установлено, что в положении по платным услугам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указано устаревшее наименование учреждения; ненадлежаще оформлялись </w:t>
      </w:r>
      <w:r>
        <w:rPr>
          <w:rFonts w:cs="Times New Roman" w:ascii="Times New Roman" w:hAnsi="Times New Roman"/>
          <w:sz w:val="24"/>
          <w:szCs w:val="24"/>
        </w:rPr>
        <w:t xml:space="preserve">корешки; не соответствовали суммы приходных и расходных кассовых ордеров и корешков на сумму 425,00 руб.;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отсутствовали квитанции за взнос наличных денежных средств на сумму 5 500,00 руб.; форма авансового отчета не соответствовала утвержденным первичным формам; в ряде случаев в авансовых отчетах отсутствовала подпись руководителя учреждения и подотчетного лица. </w:t>
      </w:r>
      <w:r>
        <w:rPr>
          <w:rFonts w:cs="Times New Roman" w:ascii="Times New Roman" w:hAnsi="Times New Roman"/>
          <w:sz w:val="24"/>
          <w:szCs w:val="24"/>
        </w:rPr>
        <w:t>Согласно приказу МКУ «Комитет по образованию» от 23.08.2021г. №55/1-к директору Арзаеву В.А. объявлено замечание за выявленные ошибки.</w:t>
      </w:r>
    </w:p>
    <w:p>
      <w:pPr>
        <w:pStyle w:val="Normal"/>
        <w:tabs>
          <w:tab w:val="clear" w:pos="708"/>
          <w:tab w:val="left" w:pos="45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Плановая проверка по теме: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«Проверка правильности начисления заработной платы»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проверке правильности начисления заработной платы в </w:t>
      </w:r>
      <w:r>
        <w:rPr>
          <w:rFonts w:cs="Times New Roman" w:ascii="Times New Roman" w:hAnsi="Times New Roman"/>
          <w:b/>
          <w:sz w:val="24"/>
          <w:szCs w:val="24"/>
        </w:rPr>
        <w:t>МКДОУ Идеальский детский сад</w:t>
      </w:r>
      <w:r>
        <w:rPr>
          <w:rFonts w:cs="Times New Roman" w:ascii="Times New Roman" w:hAnsi="Times New Roman"/>
          <w:sz w:val="24"/>
          <w:szCs w:val="24"/>
        </w:rPr>
        <w:t xml:space="preserve"> установлено, что формы табелей учета использования рабочего времени, расчетно-платежных ведомостей, расчетов отпускных не соответствовали утвержденным первичным формам; ненадлежаще оформлялись табели учета использования рабочего времени; отсутствовал г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рафик отпусков работников; произведена недоплата отпускных на сумму 118,77 руб. и переплата на сумму 1 056,07 руб.; в</w:t>
      </w:r>
      <w:r>
        <w:rPr>
          <w:rFonts w:cs="Times New Roman" w:ascii="Times New Roman" w:hAnsi="Times New Roman"/>
          <w:sz w:val="24"/>
          <w:szCs w:val="24"/>
        </w:rPr>
        <w:t xml:space="preserve"> трудовых договорах некоторых работников не в полном объеме указаны разделы, содержащиеся в трудовых договорах, неверно указана продолжительность ежегодного основного отпуска; </w:t>
      </w:r>
      <w:r>
        <w:rPr>
          <w:rFonts w:cs="Times New Roman" w:ascii="Times New Roman" w:hAnsi="Times New Roman"/>
          <w:color w:val="000000"/>
          <w:sz w:val="24"/>
          <w:szCs w:val="24"/>
        </w:rPr>
        <w:t>отсутствовали дополнительные соглашение к трудовым договорам.</w:t>
      </w:r>
      <w:r>
        <w:rPr>
          <w:rFonts w:cs="Times New Roman" w:ascii="Times New Roman" w:hAnsi="Times New Roman"/>
          <w:sz w:val="24"/>
          <w:szCs w:val="24"/>
        </w:rPr>
        <w:t xml:space="preserve"> Согласно приказу МКУ «Комитет по образованию» от 21.10.2021г. №61/2-к заведующему Гармаевой Л.Г. объявлено замечание за выявленные ошибки.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проверке правильности начисления заработной платы в </w:t>
      </w:r>
      <w:r>
        <w:rPr>
          <w:rFonts w:cs="Times New Roman" w:ascii="Times New Roman" w:hAnsi="Times New Roman"/>
          <w:b/>
          <w:sz w:val="24"/>
          <w:szCs w:val="24"/>
        </w:rPr>
        <w:t>МБОУ Могоеновская СОШ</w:t>
      </w:r>
      <w:r>
        <w:rPr>
          <w:rFonts w:cs="Times New Roman" w:ascii="Times New Roman" w:hAnsi="Times New Roman"/>
          <w:sz w:val="24"/>
          <w:szCs w:val="24"/>
        </w:rPr>
        <w:t xml:space="preserve"> установлено несоответствие в части размеров должностных окладов между штатным расписанием и положением об оплате труда; переплата заработной платы на сумму 18 000,00 руб., выплата заработной платы на расчетный счет третьих лиц на сумму 58 156,14 руб., переплата отпускных на сумму 8 729,60 руб. и недоплата на сумму 3 224,27 руб., недоудержание налога на доходы физических лиц на сумму 2 964,00 руб. в связи с предоставлением стандартного налогового вычета без справок об очном обучении ребенка; несоответствие формы приказов об увольнении и о предоставлении очередного отпуска, расчетно-платежных ведомостей и табелей учета использования рабочего времени утвержденным первичным формам; невнесение изменений в трудовые договоры и реквизитов организации и работников в дополнительных соглашениях к трудовым договорам. Согласно приказу МКУ «Комитет по образованию» от 29.11.2021г. №71-к директору Юргановой Е.Е. объявлено замечание за выявленные ошибки.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проверке правильности начисления заработной платы в </w:t>
      </w:r>
      <w:r>
        <w:rPr>
          <w:rFonts w:cs="Times New Roman" w:ascii="Times New Roman" w:hAnsi="Times New Roman"/>
          <w:b/>
          <w:sz w:val="24"/>
          <w:szCs w:val="24"/>
        </w:rPr>
        <w:t>МБУ ОЛ «Мечта» им. В.В.Кузина</w:t>
      </w:r>
      <w:r>
        <w:rPr>
          <w:rFonts w:cs="Times New Roman" w:ascii="Times New Roman" w:hAnsi="Times New Roman"/>
          <w:sz w:val="24"/>
          <w:szCs w:val="24"/>
        </w:rPr>
        <w:t xml:space="preserve"> установлено несоответствие в части размеров должностных окладов между штатным расписанием и положением об оплате труда; нарушение сроков расчета при увольнении по собственному желанию; несоответствие форм расчетно-платежных ведомостей и табелей учета использования рабочего времени утвержденным первичным формам; ненадлежащее оформление табелей учета использования рабочего времени; переплата заработной платы на сумму 2 338,76 руб.; переплата отпускных на сумму 3 585,65 руб.; невнесение изменений в трудовые договоры. Согласно приказу МКУ «Комитет по образованию» от 10.01.2022г. №1-к начальнику (временно замещаемая должность) Тарковой И.В. объявлено замечание за выявленные ошибки.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проверке правильности начисления заработной платы в </w:t>
      </w:r>
      <w:r>
        <w:rPr>
          <w:rFonts w:cs="Times New Roman" w:ascii="Times New Roman" w:hAnsi="Times New Roman"/>
          <w:b/>
          <w:sz w:val="24"/>
          <w:szCs w:val="24"/>
        </w:rPr>
        <w:t>МКОУ Головинская ООШ</w:t>
      </w:r>
      <w:r>
        <w:rPr>
          <w:rFonts w:cs="Times New Roman" w:ascii="Times New Roman" w:hAnsi="Times New Roman"/>
          <w:sz w:val="24"/>
          <w:szCs w:val="24"/>
        </w:rPr>
        <w:t xml:space="preserve"> установлено несоответствие в части размеров должностных окладов между штатным расписанием и положением об оплате труда. Согласно приказу МКУ «Комитет по образованию» от 19.01.2022г. №2-к директору Дамбуевой К.Л. объявлено замечание за выявленные ошибки.</w:t>
      </w:r>
    </w:p>
    <w:p>
      <w:pPr>
        <w:pStyle w:val="Normal"/>
        <w:tabs>
          <w:tab w:val="clear" w:pos="708"/>
          <w:tab w:val="left" w:pos="45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Плановая проверка по теме: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«Проверка законности и эффективности использования средств областного бюджета, направленных в 2020 году на реализацию мероприятий в части строительства многофункциональной спортивной площадки в д.Ныгда»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проверке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законности и эффективности использования средств областного бюджета, направленных в 2020 году на реализацию мероприятий в части строительства многофункциональной спортивной площадки в д.Ныгда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в Комитете по ЖКХ, транспорту, связи, капитальному строительству и архитектуре администрации муниципального образования «Аларский район»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установлено, что в дополнительном соглашении от 03.06.2020г. №б/н к соглашению о предоставлении субсидии местному бюджету из областного бюджета, заключенного между Министерством строительства, дорожного хозяйства Иркутской области и администрацией муниципального образования «Аларский район», исключены завершенные в 2019 году объекты капитального строительства многофункциональных спортивных площадок в с.Бахтай и д.Егоровская; в подпрограмме и соглашении наименование мероприятия указанно разное, отличается адресное сокращение населенного пункта д.Ныгда и с.Ныгда; по паспорту подпрограммы исполнителем являлась администрация муниципального образования «Аларский район», фактически муниципальный контракт заключен Комитетом по ЖКХ, транспорту, связи, капитальному строительству и архитектуре; в контракте не включено обязательное условие о порядке и сроках оплаты работы, срок окончания работ указан разный; в дополнительном соглашении к контракту изменен срок окончания выполнения работ на 20.12.2020г., при этом на сайте ЕИС в дополнительном соглашении данный срок указан 30.10.2020г.; в уведомлении о прохождении контроля на сайте ЕИС дата копии документа указана 16.10.2012г.; документация об устранении выявленных замечаний подрядчиком не представлена; срок окончания выполнения работ в дополнительном соглашении к контракту превысил срок окончания выполнения работ, предусмотренный в контракте; акт о приеме-передаче объектов нефинансовых активов частично не заполнен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Экспертизы, необходимые для проведения контрольных мероприятий, не назначались, независимые эксперты не привлекались, представления и предписания Сектором объектам контрольных мероприятий не направлялись. </w:t>
      </w:r>
      <w:r>
        <w:rPr>
          <w:rFonts w:cs="Times New Roman" w:ascii="Times New Roman" w:hAnsi="Times New Roman"/>
          <w:sz w:val="24"/>
          <w:szCs w:val="24"/>
        </w:rPr>
        <w:t xml:space="preserve">Исковые заявления в суды о возмещении объектами контрольных мероприятий ущерба, причиненного бюджету муниципального образования «Аларский район», не подавались. Уведомления о применении бюджетных мер принуждения не составлялись, письменные жалобы и исковые заявления в адрес Сектора на его действия (бездействия) в рамках осуществления контрольной деятельности не поступали.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Штатная и фактическая численность Сектора составляет 2 единицы – заведующий и ведущий специалист, имеют высшее экономическое образование. Заведующим пройдена </w:t>
      </w:r>
      <w:r>
        <w:rPr>
          <w:rFonts w:ascii="Times New Roman" w:hAnsi="Times New Roman"/>
          <w:sz w:val="24"/>
          <w:szCs w:val="24"/>
        </w:rPr>
        <w:t xml:space="preserve">профессиональная переподготовка в АНО ДПО «ИГУКС» в сфере закупок товаров, работ, услуг для обеспечения государственных и муниципальных нужд и </w:t>
      </w:r>
      <w:r>
        <w:rPr>
          <w:rFonts w:cs="Times New Roman" w:ascii="Times New Roman" w:hAnsi="Times New Roman"/>
          <w:sz w:val="24"/>
          <w:szCs w:val="24"/>
        </w:rPr>
        <w:t>в ЧОУ ДПО «Институт управления» в сфере «Государственное и муниципальное управление».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Бюджетные средства, затраченные на содержание Сектора составили в сумме 1 398 391,04 руб., в том числе: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заработная плата – 1 059 695,78 руб., в том числе по листку нетрудоспособности – 3 459,66 руб.;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начисления на заработную плату – 316 567,34 руб.;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электроэнергия и электроотопление – 12 000,00 руб.;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приобретение обогревателя – 4 315,00 руб.;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канцелярские товары – 3 009,92 руб.;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заправка картриджей – 1 050,00 руб.;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приобретение клавиатуры – 753,00 руб.;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приобретение аккумулятора для бесперебойника – 1 000,00 руб.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566" w:gutter="0" w:header="0" w:top="567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16e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74c71"/>
    <w:rPr>
      <w:color w:val="0000FF"/>
      <w:u w:val="single"/>
    </w:rPr>
  </w:style>
  <w:style w:type="character" w:styleId="S10" w:customStyle="1">
    <w:name w:val="s_10"/>
    <w:basedOn w:val="DefaultParagraphFont"/>
    <w:qFormat/>
    <w:rsid w:val="00c74c71"/>
    <w:rPr/>
  </w:style>
  <w:style w:type="character" w:styleId="Style15" w:customStyle="1">
    <w:name w:val="Нижний колонтитул Знак"/>
    <w:basedOn w:val="DefaultParagraphFont"/>
    <w:qFormat/>
    <w:rsid w:val="00677c20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677c20"/>
    <w:rPr/>
  </w:style>
  <w:style w:type="character" w:styleId="Style16" w:customStyle="1">
    <w:name w:val="Текст выноски Знак"/>
    <w:basedOn w:val="DefaultParagraphFont"/>
    <w:link w:val="BalloonText"/>
    <w:semiHidden/>
    <w:qFormat/>
    <w:rsid w:val="00677c20"/>
    <w:rPr>
      <w:rFonts w:ascii="Tahoma" w:hAnsi="Tahoma" w:eastAsia="Times New Roman" w:cs="Tahoma"/>
      <w:sz w:val="16"/>
      <w:szCs w:val="16"/>
    </w:rPr>
  </w:style>
  <w:style w:type="character" w:styleId="Style17" w:customStyle="1">
    <w:name w:val="Верхний колонтитул Знак"/>
    <w:basedOn w:val="DefaultParagraphFont"/>
    <w:qFormat/>
    <w:rsid w:val="00677c20"/>
    <w:rPr>
      <w:rFonts w:ascii="Times New Roman" w:hAnsi="Times New Roman" w:eastAsia="Times New Roman" w:cs="Times New Roman"/>
      <w:sz w:val="24"/>
      <w:szCs w:val="24"/>
    </w:rPr>
  </w:style>
  <w:style w:type="character" w:styleId="Blk" w:customStyle="1">
    <w:name w:val="blk"/>
    <w:basedOn w:val="DefaultParagraphFont"/>
    <w:qFormat/>
    <w:rsid w:val="00677c20"/>
    <w:rPr/>
  </w:style>
  <w:style w:type="character" w:styleId="Style18">
    <w:name w:val="Выделение"/>
    <w:uiPriority w:val="20"/>
    <w:qFormat/>
    <w:rsid w:val="00677c20"/>
    <w:rPr>
      <w:i/>
      <w:i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link w:val="Style15"/>
    <w:rsid w:val="00677c2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6"/>
    <w:semiHidden/>
    <w:qFormat/>
    <w:rsid w:val="00677c20"/>
    <w:pPr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1" w:customStyle="1">
    <w:name w:val="Абзац списка1"/>
    <w:basedOn w:val="Normal"/>
    <w:qFormat/>
    <w:rsid w:val="00677c20"/>
    <w:pPr>
      <w:suppressAutoHyphens w:val="true"/>
      <w:spacing w:lineRule="auto" w:line="240"/>
      <w:ind w:left="720" w:hanging="0"/>
      <w:jc w:val="both"/>
      <w:textAlignment w:val="baseline"/>
    </w:pPr>
    <w:rPr>
      <w:rFonts w:ascii="Times New Roman" w:hAnsi="Times New Roman" w:eastAsia="Calibri" w:cs="Times New Roman"/>
      <w:kern w:val="2"/>
      <w:sz w:val="28"/>
      <w:szCs w:val="28"/>
    </w:rPr>
  </w:style>
  <w:style w:type="paragraph" w:styleId="31" w:customStyle="1">
    <w:name w:val="Основной текст 31"/>
    <w:basedOn w:val="Normal"/>
    <w:qFormat/>
    <w:rsid w:val="00677c20"/>
    <w:pPr>
      <w:suppressAutoHyphens w:val="true"/>
      <w:spacing w:lineRule="auto" w:line="240" w:before="0" w:after="0"/>
      <w:jc w:val="both"/>
    </w:pPr>
    <w:rPr>
      <w:rFonts w:ascii="Times New Roman" w:hAnsi="Times New Roman" w:eastAsia="Calibri" w:cs="Times New Roman"/>
      <w:sz w:val="28"/>
      <w:szCs w:val="20"/>
      <w:lang w:eastAsia="ar-SA"/>
    </w:rPr>
  </w:style>
  <w:style w:type="paragraph" w:styleId="Style26">
    <w:name w:val="Header"/>
    <w:basedOn w:val="Normal"/>
    <w:link w:val="Style17"/>
    <w:rsid w:val="00677c2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3" w:customStyle="1">
    <w:name w:val="s_3"/>
    <w:basedOn w:val="Normal"/>
    <w:qFormat/>
    <w:rsid w:val="00677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677c2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677c2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677c20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1" w:customStyle="1">
    <w:name w:val="s_1"/>
    <w:basedOn w:val="Normal"/>
    <w:qFormat/>
    <w:rsid w:val="00677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15" w:customStyle="1">
    <w:name w:val="s_15"/>
    <w:basedOn w:val="Normal"/>
    <w:qFormat/>
    <w:rsid w:val="00677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LibreOffice/7.3.4.2$Windows_X86_64 LibreOffice_project/728fec16bd5f605073805c3c9e7c4212a0120dc5</Application>
  <AppVersion>15.0000</AppVersion>
  <Pages>3</Pages>
  <Words>4061</Words>
  <Characters>28555</Characters>
  <CharactersWithSpaces>32592</CharactersWithSpaces>
  <Paragraphs>54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2022-02-17T06:32:00Z</dcterms:created>
  <dc:creator>николаева</dc:creator>
  <dc:description/>
  <dc:language>ru-RU</dc:language>
  <cp:lastModifiedBy>николаева</cp:lastModifiedBy>
  <dcterms:modified xsi:type="dcterms:W3CDTF">2022-02-28T04:10:00Z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